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2D1" w:rsidRPr="004037AB" w:rsidRDefault="00C422D1" w:rsidP="004037AB">
      <w:pPr>
        <w:pStyle w:val="ListParagraph"/>
        <w:numPr>
          <w:ilvl w:val="0"/>
          <w:numId w:val="1"/>
        </w:numPr>
        <w:rPr>
          <w:color w:val="231F20"/>
          <w:sz w:val="28"/>
          <w:szCs w:val="28"/>
        </w:rPr>
      </w:pPr>
      <w:r w:rsidRPr="004037AB">
        <w:rPr>
          <w:color w:val="231F20"/>
          <w:sz w:val="28"/>
          <w:szCs w:val="28"/>
        </w:rPr>
        <w:t xml:space="preserve">Install onto EBP Sensor. The two shorter cables connect in line between the trucks connectors. Plug the “female” end into the sensor, and the “male” end into the wiring harness. </w:t>
      </w:r>
      <w:r w:rsidRPr="004037AB">
        <w:rPr>
          <w:b/>
          <w:i/>
          <w:color w:val="231F20"/>
          <w:sz w:val="24"/>
          <w:szCs w:val="24"/>
        </w:rPr>
        <w:t>See Figure 1</w:t>
      </w:r>
    </w:p>
    <w:p w:rsidR="008252B5" w:rsidRPr="004037AB" w:rsidRDefault="008252B5" w:rsidP="008252B5">
      <w:pPr>
        <w:pStyle w:val="ListParagraph"/>
        <w:numPr>
          <w:ilvl w:val="0"/>
          <w:numId w:val="1"/>
        </w:numPr>
        <w:rPr>
          <w:color w:val="231F20"/>
          <w:sz w:val="28"/>
          <w:szCs w:val="28"/>
        </w:rPr>
      </w:pPr>
      <w:r w:rsidRPr="004037AB">
        <w:rPr>
          <w:color w:val="231F20"/>
          <w:sz w:val="28"/>
          <w:szCs w:val="28"/>
        </w:rPr>
        <w:t>Route the longer cable down to</w:t>
      </w:r>
      <w:r w:rsidRPr="004037AB">
        <w:rPr>
          <w:color w:val="231F20"/>
          <w:sz w:val="28"/>
          <w:szCs w:val="28"/>
        </w:rPr>
        <w:t xml:space="preserve"> </w:t>
      </w:r>
      <w:r w:rsidRPr="004037AB">
        <w:rPr>
          <w:color w:val="231F20"/>
          <w:sz w:val="28"/>
          <w:szCs w:val="28"/>
        </w:rPr>
        <w:t>the pressure sensor. Run the cable</w:t>
      </w:r>
      <w:r w:rsidRPr="004037AB">
        <w:rPr>
          <w:color w:val="231F20"/>
          <w:sz w:val="28"/>
          <w:szCs w:val="28"/>
        </w:rPr>
        <w:t xml:space="preserve"> </w:t>
      </w:r>
      <w:r w:rsidRPr="004037AB">
        <w:rPr>
          <w:color w:val="231F20"/>
          <w:sz w:val="28"/>
          <w:szCs w:val="28"/>
        </w:rPr>
        <w:t>back, and then down along the dip</w:t>
      </w:r>
      <w:r w:rsidRPr="004037AB">
        <w:rPr>
          <w:color w:val="231F20"/>
          <w:sz w:val="28"/>
          <w:szCs w:val="28"/>
        </w:rPr>
        <w:t xml:space="preserve"> </w:t>
      </w:r>
      <w:r w:rsidRPr="004037AB">
        <w:rPr>
          <w:color w:val="231F20"/>
          <w:sz w:val="28"/>
          <w:szCs w:val="28"/>
        </w:rPr>
        <w:t>stick, and then rearward to the</w:t>
      </w:r>
      <w:r w:rsidRPr="004037AB">
        <w:rPr>
          <w:color w:val="231F20"/>
          <w:sz w:val="28"/>
          <w:szCs w:val="28"/>
        </w:rPr>
        <w:t xml:space="preserve"> </w:t>
      </w:r>
      <w:r w:rsidRPr="004037AB">
        <w:rPr>
          <w:color w:val="231F20"/>
          <w:sz w:val="28"/>
          <w:szCs w:val="28"/>
        </w:rPr>
        <w:t>sensor.</w:t>
      </w:r>
      <w:r w:rsidRPr="004037AB">
        <w:rPr>
          <w:color w:val="231F20"/>
          <w:sz w:val="28"/>
          <w:szCs w:val="28"/>
        </w:rPr>
        <w:t xml:space="preserve"> </w:t>
      </w:r>
      <w:r w:rsidRPr="004037AB">
        <w:rPr>
          <w:b/>
          <w:i/>
          <w:color w:val="231F20"/>
          <w:sz w:val="24"/>
          <w:szCs w:val="24"/>
        </w:rPr>
        <w:t>See Figure 2</w:t>
      </w:r>
    </w:p>
    <w:p w:rsidR="009F7709" w:rsidRDefault="009F7709" w:rsidP="009F770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037AB">
        <w:rPr>
          <w:sz w:val="28"/>
          <w:szCs w:val="28"/>
        </w:rPr>
        <w:t>Install onto pressure sensor.</w:t>
      </w:r>
      <w:r w:rsidRPr="004037AB">
        <w:rPr>
          <w:sz w:val="28"/>
          <w:szCs w:val="28"/>
        </w:rPr>
        <w:t xml:space="preserve"> </w:t>
      </w:r>
      <w:r w:rsidRPr="004037AB">
        <w:rPr>
          <w:sz w:val="28"/>
          <w:szCs w:val="28"/>
        </w:rPr>
        <w:t>Unplug pressure sensor &amp; plug</w:t>
      </w:r>
      <w:r w:rsidRPr="004037AB">
        <w:rPr>
          <w:sz w:val="28"/>
          <w:szCs w:val="28"/>
        </w:rPr>
        <w:t xml:space="preserve"> </w:t>
      </w:r>
      <w:r w:rsidRPr="004037AB">
        <w:rPr>
          <w:sz w:val="28"/>
          <w:szCs w:val="28"/>
        </w:rPr>
        <w:t>cable in place of pressure sensor.</w:t>
      </w:r>
    </w:p>
    <w:p w:rsidR="009F7709" w:rsidRPr="008252B5" w:rsidRDefault="009F7709" w:rsidP="009F770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252B5">
        <w:rPr>
          <w:sz w:val="28"/>
          <w:szCs w:val="28"/>
        </w:rPr>
        <w:t>Secure any loose or sagging cable with clips or zip ties as needed.</w:t>
      </w:r>
    </w:p>
    <w:p w:rsidR="009F7709" w:rsidRPr="004037AB" w:rsidRDefault="009F7709" w:rsidP="009F770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037AB">
        <w:rPr>
          <w:sz w:val="28"/>
          <w:szCs w:val="28"/>
        </w:rPr>
        <w:t>Clip the temp sensor emulators onto the temp sensor wiring harnesses. The front temp sensor is in front of the test pipe. Unplug the front temp sensor and plug in a temp sensor emulator.</w:t>
      </w:r>
    </w:p>
    <w:p w:rsidR="009F7709" w:rsidRDefault="009F7709" w:rsidP="009F7709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4037AB">
        <w:rPr>
          <w:sz w:val="28"/>
          <w:szCs w:val="28"/>
        </w:rPr>
        <w:t xml:space="preserve">Optional: use the included heat shrink on the </w:t>
      </w:r>
      <w:r w:rsidR="006E0D33">
        <w:rPr>
          <w:sz w:val="28"/>
          <w:szCs w:val="28"/>
        </w:rPr>
        <w:t>OEM</w:t>
      </w:r>
      <w:r w:rsidRPr="004037AB">
        <w:rPr>
          <w:sz w:val="28"/>
          <w:szCs w:val="28"/>
        </w:rPr>
        <w:t xml:space="preserve"> sensor plug to keep it clean in case you return the truck back to stock in the future</w:t>
      </w:r>
    </w:p>
    <w:p w:rsidR="00C422D1" w:rsidRPr="004037AB" w:rsidRDefault="004037AB" w:rsidP="004037AB">
      <w:pPr>
        <w:jc w:val="center"/>
      </w:pPr>
      <w:r w:rsidRPr="004037AB">
        <w:object w:dxaOrig="8644" w:dyaOrig="64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in;height:324pt" o:ole="">
            <v:imagedata r:id="rId8" o:title=""/>
          </v:shape>
          <o:OLEObject Type="Embed" ProgID="Unknown" ShapeID="_x0000_i1030" DrawAspect="Content" ObjectID="_1300724741" r:id="rId9"/>
        </w:object>
      </w:r>
      <w:r>
        <w:br/>
      </w:r>
      <w:r w:rsidR="00C422D1" w:rsidRPr="004037AB">
        <w:rPr>
          <w:b/>
        </w:rPr>
        <w:t>Figure 1</w:t>
      </w:r>
    </w:p>
    <w:p w:rsidR="004037AB" w:rsidRPr="004037AB" w:rsidRDefault="004037AB" w:rsidP="004037AB">
      <w:pPr>
        <w:jc w:val="center"/>
      </w:pPr>
      <w:r w:rsidRPr="004037AB">
        <w:object w:dxaOrig="8644" w:dyaOrig="6485">
          <v:shape id="_x0000_i1025" type="#_x0000_t75" style="width:364.5pt;height:273pt" o:ole="">
            <v:imagedata r:id="rId10" o:title=""/>
          </v:shape>
          <o:OLEObject Type="Embed" ProgID="Unknown" ShapeID="_x0000_i1025" DrawAspect="Content" ObjectID="_1300724742" r:id="rId11"/>
        </w:object>
      </w:r>
      <w:r>
        <w:br/>
      </w:r>
      <w:r w:rsidRPr="004037AB">
        <w:rPr>
          <w:b/>
        </w:rPr>
        <w:t>Figure 2</w:t>
      </w:r>
    </w:p>
    <w:p w:rsidR="00CC05E3" w:rsidRDefault="008252B5" w:rsidP="00CC05E3">
      <w:pPr>
        <w:jc w:val="center"/>
        <w:rPr>
          <w:b/>
        </w:rPr>
      </w:pPr>
      <w:r>
        <w:object w:dxaOrig="8644" w:dyaOrig="6485">
          <v:shape id="_x0000_i1026" type="#_x0000_t75" style="width:372pt;height:276pt" o:ole="">
            <v:imagedata r:id="rId12" o:title=""/>
          </v:shape>
          <o:OLEObject Type="Embed" ProgID="Unknown" ShapeID="_x0000_i1026" DrawAspect="Content" ObjectID="_1300724743" r:id="rId13"/>
        </w:object>
      </w:r>
      <w:r w:rsidR="00CC05E3">
        <w:br/>
      </w:r>
      <w:r w:rsidR="00CC05E3" w:rsidRPr="004037AB">
        <w:rPr>
          <w:b/>
        </w:rPr>
        <w:t xml:space="preserve">Figure </w:t>
      </w:r>
      <w:r w:rsidR="00CC05E3">
        <w:rPr>
          <w:b/>
        </w:rPr>
        <w:t>3</w:t>
      </w:r>
    </w:p>
    <w:p w:rsidR="008252B5" w:rsidRDefault="007239EC" w:rsidP="00CC05E3">
      <w:pPr>
        <w:jc w:val="center"/>
        <w:rPr>
          <w:b/>
        </w:rPr>
      </w:pPr>
      <w:r>
        <w:object w:dxaOrig="8644" w:dyaOrig="6485">
          <v:shape id="_x0000_i1027" type="#_x0000_t75" style="width:369pt;height:276pt" o:ole="">
            <v:imagedata r:id="rId14" o:title=""/>
          </v:shape>
          <o:OLEObject Type="Embed" ProgID="Unknown" ShapeID="_x0000_i1027" DrawAspect="Content" ObjectID="_1300724744" r:id="rId15"/>
        </w:object>
      </w:r>
      <w:r w:rsidR="008252B5">
        <w:br/>
      </w:r>
      <w:r w:rsidR="008252B5" w:rsidRPr="004037AB">
        <w:rPr>
          <w:b/>
        </w:rPr>
        <w:t xml:space="preserve">Figure </w:t>
      </w:r>
      <w:r w:rsidR="008252B5">
        <w:rPr>
          <w:b/>
        </w:rPr>
        <w:t>4</w:t>
      </w:r>
    </w:p>
    <w:p w:rsidR="008252B5" w:rsidRDefault="008252B5" w:rsidP="00CC05E3">
      <w:pPr>
        <w:jc w:val="center"/>
      </w:pPr>
      <w:r>
        <w:object w:dxaOrig="8644" w:dyaOrig="6485">
          <v:shape id="_x0000_i1028" type="#_x0000_t75" style="width:378pt;height:287.25pt" o:ole="">
            <v:imagedata r:id="rId16" o:title=""/>
          </v:shape>
          <o:OLEObject Type="Embed" ProgID="Unknown" ShapeID="_x0000_i1028" DrawAspect="Content" ObjectID="_1300724745" r:id="rId17"/>
        </w:object>
      </w:r>
      <w:r w:rsidR="009F7709">
        <w:br/>
      </w:r>
      <w:r w:rsidR="009F7709" w:rsidRPr="004037AB">
        <w:rPr>
          <w:b/>
        </w:rPr>
        <w:t xml:space="preserve">Figure </w:t>
      </w:r>
      <w:r w:rsidR="009F7709">
        <w:rPr>
          <w:b/>
        </w:rPr>
        <w:t>5</w:t>
      </w:r>
    </w:p>
    <w:p w:rsidR="008252B5" w:rsidRPr="00CC05E3" w:rsidRDefault="008252B5" w:rsidP="009F7709">
      <w:pPr>
        <w:jc w:val="center"/>
        <w:rPr>
          <w:sz w:val="28"/>
          <w:szCs w:val="28"/>
        </w:rPr>
      </w:pPr>
      <w:r>
        <w:object w:dxaOrig="8644" w:dyaOrig="6485">
          <v:shape id="_x0000_i1029" type="#_x0000_t75" style="width:386.25pt;height:291.75pt" o:ole="">
            <v:imagedata r:id="rId18" o:title=""/>
          </v:shape>
          <o:OLEObject Type="Embed" ProgID="Unknown" ShapeID="_x0000_i1029" DrawAspect="Content" ObjectID="_1300724746" r:id="rId19"/>
        </w:object>
      </w:r>
      <w:r w:rsidR="009F7709">
        <w:br/>
      </w:r>
      <w:r w:rsidR="009F7709" w:rsidRPr="004037AB">
        <w:rPr>
          <w:b/>
        </w:rPr>
        <w:t xml:space="preserve">Figure </w:t>
      </w:r>
      <w:r w:rsidR="009F7709">
        <w:rPr>
          <w:b/>
        </w:rPr>
        <w:t>6</w:t>
      </w:r>
    </w:p>
    <w:p w:rsidR="008252B5" w:rsidRPr="004037AB" w:rsidRDefault="009F7709" w:rsidP="009F7709">
      <w:pPr>
        <w:pStyle w:val="ListParagraph"/>
        <w:jc w:val="center"/>
        <w:rPr>
          <w:sz w:val="28"/>
          <w:szCs w:val="28"/>
        </w:rPr>
      </w:pPr>
      <w:r>
        <w:object w:dxaOrig="3242" w:dyaOrig="4323">
          <v:shape id="_x0000_i1031" type="#_x0000_t75" style="width:214.5pt;height:285.75pt" o:ole="">
            <v:imagedata r:id="rId20" o:title=""/>
          </v:shape>
          <o:OLEObject Type="Embed" ProgID="Unknown" ShapeID="_x0000_i1031" DrawAspect="Content" ObjectID="_1300724747" r:id="rId21"/>
        </w:object>
      </w:r>
      <w:r>
        <w:br/>
      </w:r>
      <w:r w:rsidRPr="004037AB">
        <w:rPr>
          <w:b/>
        </w:rPr>
        <w:t xml:space="preserve">Figure </w:t>
      </w:r>
      <w:r>
        <w:rPr>
          <w:b/>
        </w:rPr>
        <w:t>7</w:t>
      </w:r>
    </w:p>
    <w:sectPr w:rsidR="008252B5" w:rsidRPr="004037AB" w:rsidSect="009F1344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6726" w:rsidRDefault="00F16726" w:rsidP="000C7973">
      <w:pPr>
        <w:spacing w:after="0" w:line="240" w:lineRule="auto"/>
      </w:pPr>
      <w:r>
        <w:separator/>
      </w:r>
    </w:p>
  </w:endnote>
  <w:endnote w:type="continuationSeparator" w:id="1">
    <w:p w:rsidR="00F16726" w:rsidRDefault="00F16726" w:rsidP="000C7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0016063"/>
      <w:docPartObj>
        <w:docPartGallery w:val="Page Numbers (Bottom of Page)"/>
        <w:docPartUnique/>
      </w:docPartObj>
    </w:sdtPr>
    <w:sdtContent>
      <w:p w:rsidR="005F58F3" w:rsidRDefault="007239EC">
        <w:pPr>
          <w:pStyle w:val="Footer"/>
          <w:jc w:val="right"/>
        </w:pPr>
        <w:r>
          <w:t xml:space="preserve">©2009 Pure Auto Group.com, LLC                                                                                                               </w:t>
        </w:r>
        <w:r w:rsidR="005F58F3">
          <w:t xml:space="preserve">Page | </w:t>
        </w:r>
        <w:fldSimple w:instr=" PAGE   \* MERGEFORMAT ">
          <w:r w:rsidR="0015232E">
            <w:rPr>
              <w:noProof/>
            </w:rPr>
            <w:t>4</w:t>
          </w:r>
        </w:fldSimple>
        <w:r w:rsidR="005F58F3">
          <w:t xml:space="preserve"> </w:t>
        </w:r>
      </w:p>
    </w:sdtContent>
  </w:sdt>
  <w:p w:rsidR="000C7973" w:rsidRDefault="000C797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6726" w:rsidRDefault="00F16726" w:rsidP="000C7973">
      <w:pPr>
        <w:spacing w:after="0" w:line="240" w:lineRule="auto"/>
      </w:pPr>
      <w:r>
        <w:separator/>
      </w:r>
    </w:p>
  </w:footnote>
  <w:footnote w:type="continuationSeparator" w:id="1">
    <w:p w:rsidR="00F16726" w:rsidRDefault="00F16726" w:rsidP="000C7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973" w:rsidRPr="007239EC" w:rsidRDefault="007239EC" w:rsidP="000C7973">
    <w:pPr>
      <w:pStyle w:val="Header"/>
      <w:jc w:val="center"/>
      <w:rPr>
        <w:b/>
        <w:i/>
        <w:sz w:val="28"/>
        <w:szCs w:val="28"/>
      </w:rPr>
    </w:pPr>
    <w:r>
      <w:object w:dxaOrig="7564" w:dyaOrig="10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172.5pt;height:24.75pt" o:ole="">
          <v:imagedata r:id="rId1" o:title=""/>
        </v:shape>
        <o:OLEObject Type="Embed" ProgID="Unknown" ShapeID="_x0000_i1032" DrawAspect="Content" ObjectID="_1300724748" r:id="rId2"/>
      </w:object>
    </w:r>
    <w:r>
      <w:t xml:space="preserve"> </w:t>
    </w:r>
    <w:r w:rsidR="000C7973" w:rsidRPr="000C7973">
      <w:rPr>
        <w:b/>
        <w:i/>
        <w:sz w:val="28"/>
        <w:szCs w:val="28"/>
      </w:rPr>
      <w:t xml:space="preserve"> </w:t>
    </w:r>
    <w:r>
      <w:rPr>
        <w:b/>
        <w:i/>
        <w:sz w:val="28"/>
        <w:szCs w:val="28"/>
      </w:rPr>
      <w:br/>
    </w:r>
    <w:r w:rsidR="000C7973" w:rsidRPr="007239EC">
      <w:rPr>
        <w:rFonts w:ascii="Tahoma" w:hAnsi="Tahoma" w:cs="Tahoma"/>
        <w:sz w:val="24"/>
        <w:szCs w:val="28"/>
      </w:rPr>
      <w:t>Emulator Installation Instructions</w:t>
    </w:r>
  </w:p>
  <w:p w:rsidR="000C7973" w:rsidRDefault="000C797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78FC"/>
    <w:multiLevelType w:val="hybridMultilevel"/>
    <w:tmpl w:val="00FE476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7973"/>
    <w:rsid w:val="000C7973"/>
    <w:rsid w:val="0015232E"/>
    <w:rsid w:val="004037AB"/>
    <w:rsid w:val="00540676"/>
    <w:rsid w:val="005F58F3"/>
    <w:rsid w:val="006E0D33"/>
    <w:rsid w:val="007239EC"/>
    <w:rsid w:val="008252B5"/>
    <w:rsid w:val="009F1344"/>
    <w:rsid w:val="009F7709"/>
    <w:rsid w:val="00C422D1"/>
    <w:rsid w:val="00CC05E3"/>
    <w:rsid w:val="00F16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34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7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973"/>
  </w:style>
  <w:style w:type="paragraph" w:styleId="Footer">
    <w:name w:val="footer"/>
    <w:basedOn w:val="Normal"/>
    <w:link w:val="FooterChar"/>
    <w:uiPriority w:val="99"/>
    <w:unhideWhenUsed/>
    <w:rsid w:val="000C7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973"/>
  </w:style>
  <w:style w:type="paragraph" w:styleId="BalloonText">
    <w:name w:val="Balloon Text"/>
    <w:basedOn w:val="Normal"/>
    <w:link w:val="BalloonTextChar"/>
    <w:uiPriority w:val="99"/>
    <w:semiHidden/>
    <w:unhideWhenUsed/>
    <w:rsid w:val="000C7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9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37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8.bin"/><Relationship Id="rId1" Type="http://schemas.openxmlformats.org/officeDocument/2006/relationships/image" Target="media/image8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517C3"/>
    <w:rsid w:val="00C517C3"/>
    <w:rsid w:val="00C70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F8F6A588DD1418CA267E9B1F4A649F5">
    <w:name w:val="0F8F6A588DD1418CA267E9B1F4A649F5"/>
    <w:rsid w:val="00C517C3"/>
  </w:style>
  <w:style w:type="paragraph" w:customStyle="1" w:styleId="8D8F8C606FD84F9CB2E15B6E319185A1">
    <w:name w:val="8D8F8C606FD84F9CB2E15B6E319185A1"/>
    <w:rsid w:val="00C517C3"/>
  </w:style>
  <w:style w:type="paragraph" w:customStyle="1" w:styleId="5EC2676AA33145DE8ED766968DFA475C">
    <w:name w:val="5EC2676AA33145DE8ED766968DFA475C"/>
    <w:rsid w:val="00C517C3"/>
  </w:style>
  <w:style w:type="paragraph" w:customStyle="1" w:styleId="86A1B5B893A04124B89246BE391B9FEA">
    <w:name w:val="86A1B5B893A04124B89246BE391B9FEA"/>
    <w:rsid w:val="00C517C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0DE87-3436-4E8F-A80C-680B2C58B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rshelton</dc:creator>
  <cp:lastModifiedBy>rshelton</cp:lastModifiedBy>
  <cp:revision>6</cp:revision>
  <dcterms:created xsi:type="dcterms:W3CDTF">2009-04-08T23:15:00Z</dcterms:created>
  <dcterms:modified xsi:type="dcterms:W3CDTF">2009-04-09T00:37:00Z</dcterms:modified>
</cp:coreProperties>
</file>